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89" w:rsidRDefault="00C23E89" w:rsidP="00C23E89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2023-2025 </w:t>
      </w:r>
      <w:r>
        <w:rPr>
          <w:rFonts w:ascii="宋体" w:hAnsi="宋体" w:cs="宋体" w:hint="eastAsia"/>
          <w:b/>
          <w:bCs/>
          <w:sz w:val="36"/>
          <w:szCs w:val="36"/>
        </w:rPr>
        <w:t>重点参赛项目及工作目标</w:t>
      </w:r>
    </w:p>
    <w:tbl>
      <w:tblPr>
        <w:tblStyle w:val="a7"/>
        <w:tblpPr w:leftFromText="181" w:rightFromText="181" w:vertAnchor="text" w:horzAnchor="page" w:tblpX="1607" w:tblpY="284"/>
        <w:tblOverlap w:val="never"/>
        <w:tblW w:w="5256" w:type="pct"/>
        <w:tblInd w:w="0" w:type="dxa"/>
        <w:tblLayout w:type="fixed"/>
        <w:tblLook w:val="0000"/>
      </w:tblPr>
      <w:tblGrid>
        <w:gridCol w:w="725"/>
        <w:gridCol w:w="2260"/>
        <w:gridCol w:w="1046"/>
        <w:gridCol w:w="1668"/>
        <w:gridCol w:w="1636"/>
        <w:gridCol w:w="1623"/>
      </w:tblGrid>
      <w:tr w:rsidR="00C23E89" w:rsidTr="0083273C">
        <w:trPr>
          <w:trHeight w:val="404"/>
        </w:trPr>
        <w:tc>
          <w:tcPr>
            <w:tcW w:w="40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1260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参赛项目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责任</w:t>
            </w:r>
          </w:p>
          <w:p w:rsidR="00C23E89" w:rsidRDefault="00C23E89" w:rsidP="0083273C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2750" w:type="pct"/>
            <w:gridSpan w:val="3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工作目标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60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2025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教师能力比赛</w:t>
            </w: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高职组教学能力比赛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教务处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高职组课程思政能力比赛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中职组教学能力比赛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国赛一等奖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中职班主任业务能力大赛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学工处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全国职业院校技能竞赛</w:t>
            </w:r>
            <w:r>
              <w:rPr>
                <w:rFonts w:ascii="宋体" w:hAnsi="宋体" w:cs="宋体" w:hint="eastAsia"/>
                <w:sz w:val="13"/>
                <w:szCs w:val="13"/>
              </w:rPr>
              <w:t>(高职)</w:t>
            </w: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复杂部件多轴数控联动加工技术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智能制造学院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现代电气控制系统安装与调试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电子商务技能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管理服务学院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会计技能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软件测试技能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信息技术学院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大数据技能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网络系统管理技能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汽车技术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工业服务学院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化学实验技术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食药化工学院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建筑装饰技术应用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艺术设计学院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10"/>
        </w:trPr>
        <w:tc>
          <w:tcPr>
            <w:tcW w:w="40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创新创业</w:t>
            </w: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互联网+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创新创业学院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中国技能大赛</w:t>
            </w: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多轴数控加工技术（新职业）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智能制造学院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数控车（国赛）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数控铣（国赛）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CAD机械设计（国赛）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工业机器人系统操作员（新职业）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焊接（国赛）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专业</w:t>
            </w:r>
          </w:p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基础部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国赛三等奖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电子商务师（乡村振兴）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管理服务学院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全媒体运营（新职业）</w:t>
            </w:r>
          </w:p>
        </w:tc>
        <w:tc>
          <w:tcPr>
            <w:tcW w:w="584" w:type="pct"/>
            <w:vMerge w:val="restar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信息技术学院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网络系统管理（国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lastRenderedPageBreak/>
              <w:t>赛）</w:t>
            </w:r>
          </w:p>
        </w:tc>
        <w:tc>
          <w:tcPr>
            <w:tcW w:w="58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汽车技术（国赛）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工业服务学院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西式面点师（国赛）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食药化工学院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自治区一等奖</w:t>
            </w:r>
          </w:p>
        </w:tc>
      </w:tr>
      <w:tr w:rsidR="00C23E89" w:rsidTr="0083273C">
        <w:trPr>
          <w:trHeight w:val="404"/>
        </w:trPr>
        <w:tc>
          <w:tcPr>
            <w:tcW w:w="404" w:type="pct"/>
            <w:vMerge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C23E89" w:rsidRDefault="00C23E89" w:rsidP="0083273C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室内装饰设计（国赛）</w:t>
            </w:r>
          </w:p>
        </w:tc>
        <w:tc>
          <w:tcPr>
            <w:tcW w:w="584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艺术设计学院</w:t>
            </w:r>
          </w:p>
        </w:tc>
        <w:tc>
          <w:tcPr>
            <w:tcW w:w="931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自治区三等奖</w:t>
            </w:r>
          </w:p>
        </w:tc>
        <w:tc>
          <w:tcPr>
            <w:tcW w:w="913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自治区二等奖</w:t>
            </w:r>
          </w:p>
        </w:tc>
        <w:tc>
          <w:tcPr>
            <w:tcW w:w="906" w:type="pct"/>
            <w:vAlign w:val="center"/>
          </w:tcPr>
          <w:p w:rsidR="00C23E89" w:rsidRDefault="00C23E89" w:rsidP="0083273C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自治区一等奖</w:t>
            </w:r>
          </w:p>
        </w:tc>
      </w:tr>
    </w:tbl>
    <w:p w:rsidR="00C23E89" w:rsidRDefault="00C23E89" w:rsidP="00C23E89">
      <w:pPr>
        <w:pStyle w:val="BodyTextFirstIndent1"/>
        <w:ind w:firstLineChars="0" w:firstLine="0"/>
        <w:rPr>
          <w:rFonts w:hint="eastAsia"/>
          <w:b w:val="0"/>
          <w:bCs/>
          <w:sz w:val="21"/>
          <w:szCs w:val="21"/>
        </w:rPr>
      </w:pPr>
    </w:p>
    <w:p w:rsidR="00C23E89" w:rsidRDefault="00C23E89" w:rsidP="00C23E89">
      <w:pPr>
        <w:pStyle w:val="BodyTextFirstIndent1"/>
        <w:ind w:firstLineChars="0" w:firstLine="0"/>
        <w:rPr>
          <w:b w:val="0"/>
          <w:bCs/>
          <w:sz w:val="21"/>
          <w:szCs w:val="21"/>
        </w:rPr>
      </w:pPr>
    </w:p>
    <w:p w:rsidR="004358AB" w:rsidRPr="00C23E89" w:rsidRDefault="004358AB" w:rsidP="00C23E89"/>
    <w:sectPr w:rsidR="004358AB" w:rsidRPr="00C23E8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EB" w:rsidRDefault="00D02FEB" w:rsidP="00C06AD0">
      <w:pPr>
        <w:spacing w:after="0"/>
      </w:pPr>
      <w:r>
        <w:separator/>
      </w:r>
    </w:p>
  </w:endnote>
  <w:endnote w:type="continuationSeparator" w:id="0">
    <w:p w:rsidR="00D02FEB" w:rsidRDefault="00D02FEB" w:rsidP="00C06A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2FE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8193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D02FEB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3E8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EB" w:rsidRDefault="00D02FEB" w:rsidP="00C06AD0">
      <w:pPr>
        <w:spacing w:after="0"/>
      </w:pPr>
      <w:r>
        <w:separator/>
      </w:r>
    </w:p>
  </w:footnote>
  <w:footnote w:type="continuationSeparator" w:id="0">
    <w:p w:rsidR="00D02FEB" w:rsidRDefault="00D02FEB" w:rsidP="00C06A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54E5"/>
    <w:rsid w:val="008B7726"/>
    <w:rsid w:val="009C6DFA"/>
    <w:rsid w:val="00C06AD0"/>
    <w:rsid w:val="00C23E89"/>
    <w:rsid w:val="00D02FEB"/>
    <w:rsid w:val="00D31D50"/>
    <w:rsid w:val="00D8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A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A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06A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AD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06A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06AD0"/>
    <w:rPr>
      <w:b/>
      <w:bCs/>
    </w:rPr>
  </w:style>
  <w:style w:type="paragraph" w:customStyle="1" w:styleId="BodyTextFirstIndent1">
    <w:name w:val="Body Text First Indent1"/>
    <w:basedOn w:val="a"/>
    <w:qFormat/>
    <w:rsid w:val="00C23E89"/>
    <w:pPr>
      <w:widowControl w:val="0"/>
      <w:adjustRightInd/>
      <w:snapToGrid/>
      <w:spacing w:after="0"/>
      <w:ind w:firstLineChars="100" w:firstLine="100"/>
      <w:jc w:val="both"/>
    </w:pPr>
    <w:rPr>
      <w:rFonts w:ascii="Calibri" w:eastAsia="宋体" w:hAnsi="Calibri" w:cs="Times New Roman"/>
      <w:b/>
      <w:kern w:val="2"/>
      <w:sz w:val="44"/>
      <w:szCs w:val="24"/>
    </w:rPr>
  </w:style>
  <w:style w:type="table" w:styleId="a7">
    <w:name w:val="Table Grid"/>
    <w:basedOn w:val="a1"/>
    <w:rsid w:val="00C23E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2022-11-11T13:01:00Z</dcterms:modified>
</cp:coreProperties>
</file>